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F3" w:rsidRPr="00F50405" w:rsidRDefault="00697A50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  <w:r w:rsidRPr="00F50405">
        <w:rPr>
          <w:rFonts w:ascii="Arial Narrow" w:hAnsi="Arial Narrow"/>
          <w:b/>
          <w:sz w:val="14"/>
          <w:szCs w:val="14"/>
        </w:rPr>
        <w:t>Отчет  об итогах голосования на общем собрании акционеров</w:t>
      </w:r>
    </w:p>
    <w:p w:rsidR="00106DD4" w:rsidRPr="00F50405" w:rsidRDefault="00106DD4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  <w:r w:rsidRPr="00F50405">
        <w:rPr>
          <w:rFonts w:ascii="Arial Narrow" w:hAnsi="Arial Narrow"/>
          <w:b/>
          <w:sz w:val="14"/>
          <w:szCs w:val="14"/>
        </w:rPr>
        <w:t>Закрытого акционерного общества «Хлебозавод № 22»</w:t>
      </w:r>
    </w:p>
    <w:p w:rsidR="00106DD4" w:rsidRPr="00F50405" w:rsidRDefault="00106DD4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Почтовый адрес, по которому направлялись (могли направляться) заполненные бюллетени: 121359, г. Москва, ул. Академика Павлова, д.4.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Вид общего собрания: Годовое. Форма проведения общего собрания: Заочное голосование.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Дата проведения общего собрания (дата окончания приема</w:t>
      </w:r>
      <w:r w:rsidR="008931C8" w:rsidRPr="00F50405">
        <w:rPr>
          <w:rFonts w:ascii="Arial Narrow" w:hAnsi="Arial Narrow"/>
          <w:sz w:val="14"/>
          <w:szCs w:val="14"/>
        </w:rPr>
        <w:t xml:space="preserve"> бюллетеней для голосования): </w:t>
      </w:r>
      <w:r w:rsidR="00F50405" w:rsidRPr="00F50405">
        <w:rPr>
          <w:rFonts w:ascii="Arial Narrow" w:hAnsi="Arial Narrow"/>
          <w:sz w:val="14"/>
          <w:szCs w:val="14"/>
        </w:rPr>
        <w:t>21</w:t>
      </w:r>
      <w:r w:rsidRPr="00F50405">
        <w:rPr>
          <w:rFonts w:ascii="Arial Narrow" w:hAnsi="Arial Narrow"/>
          <w:sz w:val="14"/>
          <w:szCs w:val="14"/>
        </w:rPr>
        <w:t xml:space="preserve"> </w:t>
      </w:r>
      <w:r w:rsidR="008931C8" w:rsidRPr="00F50405">
        <w:rPr>
          <w:rFonts w:ascii="Arial Narrow" w:hAnsi="Arial Narrow"/>
          <w:sz w:val="14"/>
          <w:szCs w:val="14"/>
        </w:rPr>
        <w:t>июня 202</w:t>
      </w:r>
      <w:r w:rsidR="00F50405" w:rsidRPr="00F50405">
        <w:rPr>
          <w:rFonts w:ascii="Arial Narrow" w:hAnsi="Arial Narrow"/>
          <w:sz w:val="14"/>
          <w:szCs w:val="14"/>
        </w:rPr>
        <w:t>4</w:t>
      </w:r>
      <w:r w:rsidRPr="00F50405">
        <w:rPr>
          <w:rFonts w:ascii="Arial Narrow" w:hAnsi="Arial Narrow"/>
          <w:sz w:val="14"/>
          <w:szCs w:val="14"/>
        </w:rPr>
        <w:t xml:space="preserve"> г.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Дата определения (фиксации) лиц, имевших право на участие в общем собрании: </w:t>
      </w:r>
      <w:r w:rsidR="00F50405" w:rsidRPr="00F50405">
        <w:rPr>
          <w:rFonts w:ascii="Arial Narrow" w:hAnsi="Arial Narrow"/>
          <w:sz w:val="14"/>
          <w:szCs w:val="14"/>
        </w:rPr>
        <w:t>27</w:t>
      </w:r>
      <w:r w:rsidRPr="00F50405">
        <w:rPr>
          <w:rFonts w:ascii="Arial Narrow" w:hAnsi="Arial Narrow"/>
          <w:sz w:val="14"/>
          <w:szCs w:val="14"/>
        </w:rPr>
        <w:t xml:space="preserve"> </w:t>
      </w:r>
      <w:r w:rsidR="00037394" w:rsidRPr="00F50405">
        <w:rPr>
          <w:rFonts w:ascii="Arial Narrow" w:hAnsi="Arial Narrow"/>
          <w:sz w:val="14"/>
          <w:szCs w:val="14"/>
        </w:rPr>
        <w:t>мая</w:t>
      </w:r>
      <w:r w:rsidRPr="00F50405">
        <w:rPr>
          <w:rFonts w:ascii="Arial Narrow" w:hAnsi="Arial Narrow"/>
          <w:sz w:val="14"/>
          <w:szCs w:val="14"/>
        </w:rPr>
        <w:t xml:space="preserve"> 202</w:t>
      </w:r>
      <w:r w:rsidR="00F50405" w:rsidRPr="00F50405">
        <w:rPr>
          <w:rFonts w:ascii="Arial Narrow" w:hAnsi="Arial Narrow"/>
          <w:sz w:val="14"/>
          <w:szCs w:val="14"/>
        </w:rPr>
        <w:t>4</w:t>
      </w:r>
      <w:r w:rsidRPr="00F50405">
        <w:rPr>
          <w:rFonts w:ascii="Arial Narrow" w:hAnsi="Arial Narrow"/>
          <w:sz w:val="14"/>
          <w:szCs w:val="14"/>
        </w:rPr>
        <w:t xml:space="preserve"> г.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F50405">
        <w:rPr>
          <w:rFonts w:ascii="Arial Narrow" w:hAnsi="Arial Narrow"/>
          <w:sz w:val="14"/>
          <w:szCs w:val="14"/>
        </w:rPr>
        <w:t>Буженинова</w:t>
      </w:r>
      <w:proofErr w:type="spellEnd"/>
      <w:r w:rsidRPr="00F50405">
        <w:rPr>
          <w:rFonts w:ascii="Arial Narrow" w:hAnsi="Arial Narrow"/>
          <w:sz w:val="14"/>
          <w:szCs w:val="14"/>
        </w:rPr>
        <w:t xml:space="preserve">, дом 30, строение 1, </w:t>
      </w:r>
      <w:proofErr w:type="spellStart"/>
      <w:r w:rsidRPr="00F50405">
        <w:rPr>
          <w:rFonts w:ascii="Arial Narrow" w:hAnsi="Arial Narrow"/>
          <w:sz w:val="14"/>
          <w:szCs w:val="14"/>
        </w:rPr>
        <w:t>эт</w:t>
      </w:r>
      <w:proofErr w:type="spellEnd"/>
      <w:r w:rsidRPr="00F50405">
        <w:rPr>
          <w:rFonts w:ascii="Arial Narrow" w:hAnsi="Arial Narrow"/>
          <w:sz w:val="14"/>
          <w:szCs w:val="14"/>
        </w:rPr>
        <w:t>/</w:t>
      </w:r>
      <w:proofErr w:type="spellStart"/>
      <w:r w:rsidRPr="00F50405">
        <w:rPr>
          <w:rFonts w:ascii="Arial Narrow" w:hAnsi="Arial Narrow"/>
          <w:sz w:val="14"/>
          <w:szCs w:val="14"/>
        </w:rPr>
        <w:t>пом</w:t>
      </w:r>
      <w:proofErr w:type="spellEnd"/>
      <w:r w:rsidRPr="00F50405">
        <w:rPr>
          <w:rFonts w:ascii="Arial Narrow" w:hAnsi="Arial Narrow"/>
          <w:sz w:val="14"/>
          <w:szCs w:val="14"/>
        </w:rPr>
        <w:t>/ком 2/VI/32.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Уполномоченное лицо регистратора: </w:t>
      </w:r>
      <w:r w:rsidR="008931C8" w:rsidRPr="00F50405">
        <w:rPr>
          <w:rFonts w:ascii="Arial Narrow" w:hAnsi="Arial Narrow"/>
          <w:sz w:val="14"/>
          <w:szCs w:val="14"/>
        </w:rPr>
        <w:t>Артюхова Наталия Викторовна</w:t>
      </w:r>
      <w:r w:rsidRPr="00F50405">
        <w:rPr>
          <w:rFonts w:ascii="Arial Narrow" w:hAnsi="Arial Narrow"/>
          <w:sz w:val="14"/>
          <w:szCs w:val="14"/>
        </w:rPr>
        <w:t>.</w:t>
      </w:r>
    </w:p>
    <w:p w:rsidR="00106DD4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Председательствующий на  собрании:  </w:t>
      </w:r>
      <w:r w:rsidR="008931C8" w:rsidRPr="00F50405">
        <w:rPr>
          <w:rFonts w:ascii="Arial Narrow" w:hAnsi="Arial Narrow"/>
          <w:sz w:val="14"/>
          <w:szCs w:val="14"/>
        </w:rPr>
        <w:t>Ведина Анастасия Евгеньевна</w:t>
      </w:r>
      <w:r w:rsidR="00106DD4" w:rsidRPr="00F50405">
        <w:rPr>
          <w:rFonts w:ascii="Arial Narrow" w:hAnsi="Arial Narrow"/>
          <w:sz w:val="14"/>
          <w:szCs w:val="14"/>
        </w:rPr>
        <w:t xml:space="preserve"> </w:t>
      </w:r>
      <w:r w:rsidRPr="00F50405">
        <w:rPr>
          <w:rFonts w:ascii="Arial Narrow" w:hAnsi="Arial Narrow"/>
          <w:sz w:val="14"/>
          <w:szCs w:val="14"/>
        </w:rPr>
        <w:t xml:space="preserve">Секретарь собрания: </w:t>
      </w:r>
      <w:r w:rsidR="00106DD4" w:rsidRPr="00F50405">
        <w:rPr>
          <w:rFonts w:ascii="Arial Narrow" w:hAnsi="Arial Narrow"/>
          <w:sz w:val="14"/>
          <w:szCs w:val="14"/>
        </w:rPr>
        <w:t>Кочкина Елена Юрьевна</w:t>
      </w:r>
    </w:p>
    <w:p w:rsidR="007221F3" w:rsidRPr="00F50405" w:rsidRDefault="007221F3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Повестка дня общего собрания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1.</w:t>
      </w:r>
      <w:r w:rsidRPr="00F50405">
        <w:rPr>
          <w:rFonts w:ascii="Arial Narrow" w:hAnsi="Arial Narrow"/>
          <w:sz w:val="14"/>
          <w:szCs w:val="14"/>
        </w:rPr>
        <w:tab/>
        <w:t>Утверждение годового отчета, годовой бухгалтерской (финансовой) отчетности Общества за 2023 год.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2.</w:t>
      </w:r>
      <w:r w:rsidRPr="00F50405">
        <w:rPr>
          <w:rFonts w:ascii="Arial Narrow" w:hAnsi="Arial Narrow"/>
          <w:sz w:val="14"/>
          <w:szCs w:val="14"/>
        </w:rPr>
        <w:tab/>
        <w:t>Распределение прибыли (в том числе выплата (объявление) дивидендов) и убытков Общества по результатам 2023 отчетного года.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3.</w:t>
      </w:r>
      <w:r w:rsidRPr="00F50405">
        <w:rPr>
          <w:rFonts w:ascii="Arial Narrow" w:hAnsi="Arial Narrow"/>
          <w:sz w:val="14"/>
          <w:szCs w:val="14"/>
        </w:rPr>
        <w:tab/>
        <w:t>Об избрании Ревизионной комиссии Общества.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4.</w:t>
      </w:r>
      <w:r w:rsidRPr="00F50405">
        <w:rPr>
          <w:rFonts w:ascii="Arial Narrow" w:hAnsi="Arial Narrow"/>
          <w:sz w:val="14"/>
          <w:szCs w:val="14"/>
        </w:rPr>
        <w:tab/>
        <w:t>О назначен</w:t>
      </w:r>
      <w:proofErr w:type="gramStart"/>
      <w:r w:rsidRPr="00F50405">
        <w:rPr>
          <w:rFonts w:ascii="Arial Narrow" w:hAnsi="Arial Narrow"/>
          <w:sz w:val="14"/>
          <w:szCs w:val="14"/>
        </w:rPr>
        <w:t>ии ау</w:t>
      </w:r>
      <w:proofErr w:type="gramEnd"/>
      <w:r w:rsidRPr="00F50405">
        <w:rPr>
          <w:rFonts w:ascii="Arial Narrow" w:hAnsi="Arial Narrow"/>
          <w:sz w:val="14"/>
          <w:szCs w:val="14"/>
        </w:rPr>
        <w:t>диторских организаций Общества.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5.</w:t>
      </w:r>
      <w:r w:rsidRPr="00F50405">
        <w:rPr>
          <w:rFonts w:ascii="Arial Narrow" w:hAnsi="Arial Narrow"/>
          <w:sz w:val="14"/>
          <w:szCs w:val="14"/>
        </w:rPr>
        <w:tab/>
        <w:t>Об избрании членов Наблюдательного совета Общества на срок до третьего годового общего собрания акционеров с момента избрания.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6.</w:t>
      </w:r>
      <w:r w:rsidRPr="00F50405">
        <w:rPr>
          <w:rFonts w:ascii="Arial Narrow" w:hAnsi="Arial Narrow"/>
          <w:sz w:val="14"/>
          <w:szCs w:val="14"/>
        </w:rPr>
        <w:tab/>
        <w:t>Об избрании членов Наблюдательного совета Общества.</w:t>
      </w:r>
    </w:p>
    <w:p w:rsidR="00F50405" w:rsidRPr="00F50405" w:rsidRDefault="00F50405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7.</w:t>
      </w:r>
      <w:r w:rsidRPr="00F50405">
        <w:rPr>
          <w:rFonts w:ascii="Arial Narrow" w:hAnsi="Arial Narrow"/>
          <w:sz w:val="14"/>
          <w:szCs w:val="14"/>
        </w:rPr>
        <w:tab/>
        <w:t>О предоставлении согласия на совершение крупных сделок, в совершении которых имеется заинтересованность: заключение договоров поручительства ЗАО «Хлебозавод № 22» и Банк ВТБ (публичное акционерное общество).</w:t>
      </w:r>
    </w:p>
    <w:p w:rsidR="00697A50" w:rsidRPr="00F50405" w:rsidRDefault="00697A50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вопросам повестки дня:</w:t>
      </w:r>
    </w:p>
    <w:p w:rsidR="006F4C50" w:rsidRPr="00F50405" w:rsidRDefault="000A270D" w:rsidP="000A270D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Утверждение годового отчета, годовой бухгалтерской (финанс</w:t>
      </w:r>
      <w:r w:rsidR="00106DD4" w:rsidRPr="00F50405">
        <w:rPr>
          <w:rFonts w:ascii="Arial Narrow" w:hAnsi="Arial Narrow"/>
          <w:sz w:val="14"/>
          <w:szCs w:val="14"/>
        </w:rPr>
        <w:t>о</w:t>
      </w:r>
      <w:r w:rsidR="00037394" w:rsidRPr="00F50405">
        <w:rPr>
          <w:rFonts w:ascii="Arial Narrow" w:hAnsi="Arial Narrow"/>
          <w:sz w:val="14"/>
          <w:szCs w:val="14"/>
        </w:rPr>
        <w:t>вой) отчетности Общества за 202</w:t>
      </w:r>
      <w:r w:rsidR="00F50405" w:rsidRPr="00F50405">
        <w:rPr>
          <w:rFonts w:ascii="Arial Narrow" w:hAnsi="Arial Narrow"/>
          <w:sz w:val="14"/>
          <w:szCs w:val="14"/>
        </w:rPr>
        <w:t>3</w:t>
      </w:r>
      <w:r w:rsidRPr="00F50405">
        <w:rPr>
          <w:rFonts w:ascii="Arial Narrow" w:hAnsi="Arial Narrow"/>
          <w:sz w:val="14"/>
          <w:szCs w:val="14"/>
        </w:rPr>
        <w:t xml:space="preserve"> год.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F50405" w:rsidTr="00740B98">
        <w:trPr>
          <w:cantSplit/>
          <w:trHeight w:val="291"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sz w:val="14"/>
                <w:szCs w:val="14"/>
              </w:rPr>
              <w:t>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8931C8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  <w:trHeight w:val="202"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F50405" w:rsidRDefault="008931C8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6F4C50" w:rsidRPr="00F50405" w:rsidRDefault="00697A50" w:rsidP="00837AFF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190C79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7221F3" w:rsidRPr="00F50405" w:rsidRDefault="00697A50" w:rsidP="00837AFF">
      <w:pPr>
        <w:jc w:val="both"/>
        <w:rPr>
          <w:rFonts w:ascii="Arial Narrow" w:hAnsi="Arial Narrow"/>
          <w:bCs/>
          <w:spacing w:val="-4"/>
          <w:sz w:val="14"/>
          <w:szCs w:val="14"/>
        </w:rPr>
      </w:pP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Формулировка решения, принятого по первому вопросу повестки дня: </w:t>
      </w:r>
      <w:r w:rsidR="007221F3" w:rsidRPr="00F50405">
        <w:rPr>
          <w:rFonts w:ascii="Arial Narrow" w:hAnsi="Arial Narrow"/>
          <w:sz w:val="14"/>
          <w:szCs w:val="14"/>
        </w:rPr>
        <w:t xml:space="preserve"> </w:t>
      </w:r>
      <w:r w:rsidR="000A270D" w:rsidRPr="00F50405">
        <w:rPr>
          <w:rFonts w:ascii="Arial Narrow" w:hAnsi="Arial Narrow"/>
          <w:bCs/>
          <w:spacing w:val="-4"/>
          <w:sz w:val="14"/>
          <w:szCs w:val="14"/>
        </w:rPr>
        <w:t xml:space="preserve">Утвердить годовой отчет, годовую бухгалтерскую (финансовую) отчетность </w:t>
      </w:r>
      <w:r w:rsidR="00037394" w:rsidRPr="00F50405">
        <w:rPr>
          <w:rFonts w:ascii="Arial Narrow" w:hAnsi="Arial Narrow"/>
          <w:bCs/>
          <w:spacing w:val="-4"/>
          <w:sz w:val="14"/>
          <w:szCs w:val="14"/>
        </w:rPr>
        <w:t>Общества за 202</w:t>
      </w:r>
      <w:r w:rsidR="00F50405" w:rsidRPr="00F50405">
        <w:rPr>
          <w:rFonts w:ascii="Arial Narrow" w:hAnsi="Arial Narrow"/>
          <w:bCs/>
          <w:spacing w:val="-4"/>
          <w:sz w:val="14"/>
          <w:szCs w:val="14"/>
        </w:rPr>
        <w:t>3</w:t>
      </w:r>
      <w:r w:rsidR="00A506C1" w:rsidRPr="00F50405">
        <w:rPr>
          <w:rFonts w:ascii="Arial Narrow" w:hAnsi="Arial Narrow"/>
          <w:bCs/>
          <w:spacing w:val="-4"/>
          <w:sz w:val="14"/>
          <w:szCs w:val="14"/>
        </w:rPr>
        <w:t xml:space="preserve"> </w:t>
      </w:r>
      <w:r w:rsidR="000A270D" w:rsidRPr="00F50405">
        <w:rPr>
          <w:rFonts w:ascii="Arial Narrow" w:hAnsi="Arial Narrow"/>
          <w:bCs/>
          <w:spacing w:val="-4"/>
          <w:sz w:val="14"/>
          <w:szCs w:val="14"/>
        </w:rPr>
        <w:t>год</w:t>
      </w:r>
      <w:r w:rsidR="007221F3" w:rsidRPr="00F50405">
        <w:rPr>
          <w:rFonts w:ascii="Arial Narrow" w:hAnsi="Arial Narrow"/>
          <w:bCs/>
          <w:spacing w:val="-4"/>
          <w:sz w:val="14"/>
          <w:szCs w:val="14"/>
        </w:rPr>
        <w:t>.</w:t>
      </w:r>
    </w:p>
    <w:p w:rsidR="009A37EA" w:rsidRPr="00F50405" w:rsidRDefault="000A270D" w:rsidP="000A270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Распределение прибыли (в том числе выплата (объявление) дивидендов) и убы</w:t>
      </w:r>
      <w:r w:rsidR="00106DD4" w:rsidRPr="00F50405">
        <w:rPr>
          <w:rFonts w:ascii="Arial Narrow" w:hAnsi="Arial Narrow"/>
          <w:sz w:val="14"/>
          <w:szCs w:val="14"/>
        </w:rPr>
        <w:t>т</w:t>
      </w:r>
      <w:r w:rsidR="00037394" w:rsidRPr="00F50405">
        <w:rPr>
          <w:rFonts w:ascii="Arial Narrow" w:hAnsi="Arial Narrow"/>
          <w:sz w:val="14"/>
          <w:szCs w:val="14"/>
        </w:rPr>
        <w:t>ков Общества по результатам 202</w:t>
      </w:r>
      <w:r w:rsidR="00F50405" w:rsidRPr="00F50405">
        <w:rPr>
          <w:rFonts w:ascii="Arial Narrow" w:hAnsi="Arial Narrow"/>
          <w:sz w:val="14"/>
          <w:szCs w:val="14"/>
        </w:rPr>
        <w:t>3</w:t>
      </w:r>
      <w:r w:rsidR="00C87EB0" w:rsidRPr="00F50405">
        <w:rPr>
          <w:rFonts w:ascii="Arial Narrow" w:hAnsi="Arial Narrow"/>
          <w:sz w:val="14"/>
          <w:szCs w:val="14"/>
        </w:rPr>
        <w:t xml:space="preserve"> </w:t>
      </w:r>
      <w:r w:rsidRPr="00F50405">
        <w:rPr>
          <w:rFonts w:ascii="Arial Narrow" w:hAnsi="Arial Narrow"/>
          <w:sz w:val="14"/>
          <w:szCs w:val="14"/>
        </w:rPr>
        <w:t>отчетного года</w:t>
      </w:r>
      <w:r w:rsidR="00442394" w:rsidRPr="00F50405">
        <w:rPr>
          <w:rFonts w:ascii="Arial Narrow" w:hAnsi="Arial Narrow"/>
          <w:sz w:val="14"/>
          <w:szCs w:val="14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F50405" w:rsidTr="00740B98">
        <w:trPr>
          <w:cantSplit/>
          <w:trHeight w:val="291"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 xml:space="preserve">                        </w:t>
            </w:r>
            <w:r w:rsidR="00C87EB0" w:rsidRPr="00F50405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F5040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sz w:val="14"/>
                <w:szCs w:val="14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F50405" w:rsidRDefault="00A506C1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                        </w:t>
            </w:r>
            <w:r w:rsidR="000A270D" w:rsidRPr="00F50405"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 xml:space="preserve">                        </w:t>
            </w:r>
            <w:r w:rsidR="00C87EB0" w:rsidRPr="00F50405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F5040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8931C8"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  <w:trHeight w:val="202"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F50405" w:rsidRDefault="008931C8" w:rsidP="00740B98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BA597C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837AFF" w:rsidP="00F50405">
      <w:pPr>
        <w:jc w:val="both"/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Формулировка решения, принятого по второму вопросу повестки дня:</w:t>
      </w:r>
      <w:r w:rsidRPr="00F50405">
        <w:rPr>
          <w:rFonts w:ascii="Arial Narrow" w:hAnsi="Arial Narrow"/>
          <w:sz w:val="14"/>
          <w:szCs w:val="14"/>
        </w:rPr>
        <w:t xml:space="preserve"> </w:t>
      </w:r>
      <w:r w:rsidR="00F50405" w:rsidRPr="00F50405">
        <w:rPr>
          <w:rFonts w:ascii="Arial Narrow" w:hAnsi="Arial Narrow"/>
          <w:bCs/>
          <w:sz w:val="14"/>
          <w:szCs w:val="14"/>
        </w:rPr>
        <w:t xml:space="preserve">Прибыль, полученную по итогам 2023 отчетного года распределить следующим образом: Выплатить дивиденды по привилегированным акциям Общества по результатам 2023 года: размер дивидендов по привилегированным акциям Общества за 2023 год – 1 (один) рубль 50 копеек на одну привилегированную именную акцию Общества; форма выплаты дивидендов – денежные средства в рублях Российской Федерации; </w:t>
      </w:r>
      <w:proofErr w:type="gramStart"/>
      <w:r w:rsidR="00F50405" w:rsidRPr="00F50405">
        <w:rPr>
          <w:rFonts w:ascii="Arial Narrow" w:hAnsi="Arial Narrow"/>
          <w:bCs/>
          <w:sz w:val="14"/>
          <w:szCs w:val="14"/>
        </w:rPr>
        <w:t>дата, на которую определяются лица, имеющие право на получение дивидендов: 02.07.2024 г.;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в течение 10 рабочих дней, а другим зарегистрированным в реестре акционеров лицам – в течение 25 рабочих дней с даты, на которую определяются лица, имеющие право на получение дивидендов.</w:t>
      </w:r>
      <w:proofErr w:type="gramEnd"/>
      <w:r w:rsidR="00F50405" w:rsidRPr="00F50405">
        <w:rPr>
          <w:rFonts w:ascii="Arial Narrow" w:hAnsi="Arial Narrow"/>
          <w:bCs/>
          <w:sz w:val="14"/>
          <w:szCs w:val="14"/>
        </w:rPr>
        <w:t xml:space="preserve"> Оставшуюся часть прибыли, полученной по итогам 2023 отчетного года,  оставить нераспределенной</w:t>
      </w:r>
      <w:r w:rsidR="00037394" w:rsidRPr="00F50405">
        <w:rPr>
          <w:rFonts w:ascii="Arial Narrow" w:hAnsi="Arial Narrow"/>
          <w:bCs/>
          <w:sz w:val="14"/>
          <w:szCs w:val="14"/>
        </w:rPr>
        <w:t>.</w:t>
      </w:r>
    </w:p>
    <w:p w:rsidR="00740B98" w:rsidRPr="00F50405" w:rsidRDefault="00037394" w:rsidP="00740B98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3</w:t>
      </w:r>
      <w:r w:rsidR="00740B98" w:rsidRPr="00F50405">
        <w:rPr>
          <w:rFonts w:ascii="Arial Narrow" w:hAnsi="Arial Narrow"/>
          <w:sz w:val="14"/>
          <w:szCs w:val="14"/>
        </w:rPr>
        <w:t>.Об избрании Ревизионной комиссии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740B98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740B98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740B98" w:rsidRPr="00F50405" w:rsidTr="00106DD4">
        <w:trPr>
          <w:cantSplit/>
          <w:trHeight w:val="417"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740B98" w:rsidRPr="00F50405" w:rsidRDefault="00106DD4" w:rsidP="00740B98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25 988</w:t>
            </w:r>
          </w:p>
        </w:tc>
      </w:tr>
      <w:tr w:rsidR="00740B98" w:rsidRPr="00F50405" w:rsidTr="00740B98">
        <w:trPr>
          <w:cantSplit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740B98" w:rsidRPr="00F50405" w:rsidRDefault="008931C8" w:rsidP="00740B98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25 853</w:t>
            </w:r>
          </w:p>
        </w:tc>
      </w:tr>
      <w:tr w:rsidR="00740B98" w:rsidRPr="00F50405" w:rsidTr="00740B98">
        <w:trPr>
          <w:cantSplit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740B98" w:rsidRPr="00F50405" w:rsidRDefault="00740B98" w:rsidP="00106DD4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="008931C8" w:rsidRPr="00F50405">
              <w:rPr>
                <w:rFonts w:ascii="Arial Narrow" w:hAnsi="Arial Narrow"/>
                <w:sz w:val="14"/>
                <w:szCs w:val="14"/>
              </w:rPr>
              <w:t>48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740B98">
      <w:p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вопросу повестки дня:</w:t>
      </w:r>
    </w:p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1.</w:t>
      </w:r>
      <w:r w:rsidRPr="00F50405">
        <w:rPr>
          <w:rFonts w:ascii="Arial Narrow" w:hAnsi="Arial Narrow"/>
          <w:sz w:val="14"/>
          <w:szCs w:val="14"/>
        </w:rPr>
        <w:tab/>
        <w:t>Хманова Надежда Николаевна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1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1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772675">
        <w:trPr>
          <w:cantSplit/>
          <w:trHeight w:val="155"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2.</w:t>
      </w:r>
      <w:r w:rsidRPr="00F50405">
        <w:rPr>
          <w:rFonts w:ascii="Arial Narrow" w:hAnsi="Arial Narrow"/>
          <w:sz w:val="14"/>
          <w:szCs w:val="14"/>
        </w:rPr>
        <w:tab/>
      </w:r>
      <w:r w:rsidR="00037394" w:rsidRPr="00F50405">
        <w:rPr>
          <w:rFonts w:ascii="Arial Narrow" w:hAnsi="Arial Narrow"/>
          <w:sz w:val="14"/>
          <w:szCs w:val="14"/>
        </w:rPr>
        <w:t>Новикова Ирина Александровна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04269D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3.</w:t>
      </w:r>
      <w:r w:rsidRPr="00F50405">
        <w:rPr>
          <w:rFonts w:ascii="Arial Narrow" w:hAnsi="Arial Narrow"/>
          <w:sz w:val="14"/>
          <w:szCs w:val="14"/>
        </w:rPr>
        <w:tab/>
      </w:r>
      <w:r w:rsidR="00740B98" w:rsidRPr="00F50405">
        <w:rPr>
          <w:rFonts w:ascii="Arial Narrow" w:hAnsi="Arial Narrow"/>
          <w:sz w:val="14"/>
          <w:szCs w:val="14"/>
        </w:rPr>
        <w:t>Кочкина Елена Юрьевна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E27449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Формулировка решения, принятого по третьему вопросу повестки дня: Избрать ревизионную комиссию Общества в количестве 3 (трех) членов в следующем составе: Хманова Надежда Николаевна, </w:t>
      </w:r>
      <w:r w:rsidR="00037394" w:rsidRPr="00F50405">
        <w:rPr>
          <w:rFonts w:ascii="Arial Narrow" w:hAnsi="Arial Narrow"/>
          <w:sz w:val="14"/>
          <w:szCs w:val="14"/>
        </w:rPr>
        <w:t>Новикова Ирина Александровна</w:t>
      </w:r>
      <w:r w:rsidRPr="00F50405">
        <w:rPr>
          <w:rFonts w:ascii="Arial Narrow" w:hAnsi="Arial Narrow"/>
          <w:sz w:val="14"/>
          <w:szCs w:val="14"/>
        </w:rPr>
        <w:t xml:space="preserve">, </w:t>
      </w:r>
      <w:r w:rsidR="00740B98" w:rsidRPr="00F50405">
        <w:rPr>
          <w:rFonts w:ascii="Arial Narrow" w:hAnsi="Arial Narrow"/>
          <w:sz w:val="14"/>
          <w:szCs w:val="14"/>
        </w:rPr>
        <w:t>Кочкина Елена Юрьевна</w:t>
      </w:r>
      <w:r w:rsidRPr="00F50405">
        <w:rPr>
          <w:rFonts w:ascii="Arial Narrow" w:hAnsi="Arial Narrow"/>
          <w:sz w:val="14"/>
          <w:szCs w:val="14"/>
        </w:rPr>
        <w:t>.</w:t>
      </w:r>
    </w:p>
    <w:p w:rsidR="000A270D" w:rsidRPr="00F50405" w:rsidRDefault="00037394" w:rsidP="000A270D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4</w:t>
      </w:r>
      <w:r w:rsidR="000A270D" w:rsidRPr="00F50405">
        <w:rPr>
          <w:rFonts w:ascii="Arial Narrow" w:hAnsi="Arial Narrow"/>
          <w:bCs/>
          <w:sz w:val="14"/>
          <w:szCs w:val="14"/>
        </w:rPr>
        <w:t xml:space="preserve">. </w:t>
      </w:r>
      <w:r w:rsidR="008931C8" w:rsidRPr="00F50405">
        <w:rPr>
          <w:rFonts w:ascii="Arial Narrow" w:hAnsi="Arial Narrow"/>
          <w:bCs/>
          <w:sz w:val="14"/>
          <w:szCs w:val="14"/>
        </w:rPr>
        <w:t>О назначен</w:t>
      </w:r>
      <w:proofErr w:type="gramStart"/>
      <w:r w:rsidR="008931C8" w:rsidRPr="00F50405">
        <w:rPr>
          <w:rFonts w:ascii="Arial Narrow" w:hAnsi="Arial Narrow"/>
          <w:bCs/>
          <w:sz w:val="14"/>
          <w:szCs w:val="14"/>
        </w:rPr>
        <w:t>ии ау</w:t>
      </w:r>
      <w:proofErr w:type="gramEnd"/>
      <w:r w:rsidR="008931C8" w:rsidRPr="00F50405">
        <w:rPr>
          <w:rFonts w:ascii="Arial Narrow" w:hAnsi="Arial Narrow"/>
          <w:bCs/>
          <w:sz w:val="14"/>
          <w:szCs w:val="14"/>
        </w:rPr>
        <w:t>диторских организаций Общества</w:t>
      </w:r>
      <w:r w:rsidR="000A270D" w:rsidRPr="00F50405">
        <w:rPr>
          <w:rFonts w:ascii="Arial Narrow" w:hAnsi="Arial Narrow"/>
          <w:bCs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bCs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F50405" w:rsidRDefault="00C87EB0" w:rsidP="00740B98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="00740B98"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="008931C8"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0A270D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8931C8" w:rsidRPr="00F50405" w:rsidTr="00C7558E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lastRenderedPageBreak/>
        <w:t xml:space="preserve">Формулировка решения, принятого по четвертому вопросу повестки дня: </w:t>
      </w:r>
      <w:r w:rsidR="00F50405" w:rsidRPr="00F50405">
        <w:rPr>
          <w:rFonts w:ascii="Arial Narrow" w:hAnsi="Arial Narrow"/>
          <w:bCs/>
          <w:iCs/>
          <w:sz w:val="14"/>
          <w:szCs w:val="14"/>
        </w:rPr>
        <w:t xml:space="preserve">Назначить аудиторскими организациями Общества для осуществления проверки финансово-хозяйственной деятельности Общества: ООО «фирма </w:t>
      </w:r>
      <w:proofErr w:type="spellStart"/>
      <w:r w:rsidR="00F50405" w:rsidRPr="00F50405">
        <w:rPr>
          <w:rFonts w:ascii="Arial Narrow" w:hAnsi="Arial Narrow"/>
          <w:bCs/>
          <w:iCs/>
          <w:sz w:val="14"/>
          <w:szCs w:val="14"/>
        </w:rPr>
        <w:t>Финаудит</w:t>
      </w:r>
      <w:proofErr w:type="spellEnd"/>
      <w:r w:rsidR="00F50405" w:rsidRPr="00F50405">
        <w:rPr>
          <w:rFonts w:ascii="Arial Narrow" w:hAnsi="Arial Narrow"/>
          <w:bCs/>
          <w:iCs/>
          <w:sz w:val="14"/>
          <w:szCs w:val="14"/>
        </w:rPr>
        <w:t>», АО «РОСКОНСАЛТИНГ», ООО «Центр Независимых аудиторов».</w:t>
      </w:r>
    </w:p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5</w:t>
      </w:r>
      <w:r w:rsidRPr="00F50405">
        <w:rPr>
          <w:rFonts w:ascii="Arial Narrow" w:hAnsi="Arial Narrow"/>
          <w:bCs/>
          <w:sz w:val="14"/>
          <w:szCs w:val="14"/>
        </w:rPr>
        <w:t xml:space="preserve">. </w:t>
      </w:r>
      <w:r w:rsidRPr="00F50405">
        <w:rPr>
          <w:rFonts w:ascii="Arial Narrow" w:hAnsi="Arial Narrow"/>
          <w:bCs/>
          <w:sz w:val="14"/>
          <w:szCs w:val="14"/>
        </w:rPr>
        <w:t>Об избрании членов Наблюдательного совета Общества на срок до третьего годового общего собрания акционеров с момента избрания</w:t>
      </w:r>
      <w:r w:rsidRPr="00F50405">
        <w:rPr>
          <w:rFonts w:ascii="Arial Narrow" w:hAnsi="Arial Narrow"/>
          <w:bCs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F50405" w:rsidRPr="00F50405" w:rsidRDefault="00F50405" w:rsidP="00F50405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Pr="00F50405">
        <w:rPr>
          <w:rFonts w:ascii="Arial Narrow" w:hAnsi="Arial Narrow"/>
          <w:bCs/>
          <w:iCs/>
          <w:sz w:val="14"/>
          <w:szCs w:val="14"/>
        </w:rPr>
        <w:t>пятому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</w:t>
      </w:r>
      <w:r w:rsidRPr="00F50405">
        <w:rPr>
          <w:rFonts w:ascii="Arial Narrow" w:hAnsi="Arial Narrow"/>
          <w:bCs/>
          <w:iCs/>
          <w:sz w:val="14"/>
          <w:szCs w:val="14"/>
        </w:rPr>
        <w:t>Избрать членов Наблюдательного совета Общества на срок до третьего годового общего собрания акционеров с момента избрания</w:t>
      </w:r>
      <w:r w:rsidRPr="00F50405">
        <w:rPr>
          <w:rFonts w:ascii="Arial Narrow" w:hAnsi="Arial Narrow"/>
          <w:bCs/>
          <w:iCs/>
          <w:sz w:val="14"/>
          <w:szCs w:val="14"/>
        </w:rPr>
        <w:t>.</w:t>
      </w:r>
    </w:p>
    <w:p w:rsidR="000A270D" w:rsidRPr="00F50405" w:rsidRDefault="00F50405" w:rsidP="000A270D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>6</w:t>
      </w:r>
      <w:r w:rsidR="000A270D" w:rsidRPr="00F50405">
        <w:rPr>
          <w:rFonts w:ascii="Arial Narrow" w:hAnsi="Arial Narrow"/>
          <w:bCs/>
          <w:iCs/>
          <w:sz w:val="14"/>
          <w:szCs w:val="14"/>
        </w:rPr>
        <w:t>. Об избрании членов Наблюдательного совета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262 500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п. 4.24 Положения, утвержденного Банком России от 16.11.2018 г. № 660-П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262 500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="008931C8"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261 555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F50405" w:rsidRDefault="00C87EB0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 xml:space="preserve"> (99,</w:t>
            </w:r>
            <w:r w:rsidR="008931C8"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0A270D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0A270D" w:rsidRPr="00F50405" w:rsidTr="00AC317B">
        <w:trPr>
          <w:cantSplit/>
        </w:trPr>
        <w:tc>
          <w:tcPr>
            <w:tcW w:w="7488" w:type="dxa"/>
            <w:gridSpan w:val="2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="008931C8"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261 555</w:t>
            </w:r>
          </w:p>
        </w:tc>
      </w:tr>
      <w:tr w:rsidR="000A270D" w:rsidRPr="00F50405" w:rsidTr="00AC317B">
        <w:trPr>
          <w:cantSplit/>
        </w:trPr>
        <w:tc>
          <w:tcPr>
            <w:tcW w:w="846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№ </w:t>
            </w:r>
            <w:proofErr w:type="gram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п</w:t>
            </w:r>
            <w:proofErr w:type="gramEnd"/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/п</w:t>
            </w:r>
          </w:p>
        </w:tc>
        <w:tc>
          <w:tcPr>
            <w:tcW w:w="664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Кандидат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Число голосов 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1.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Акбаров Боходир Фазилович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Павлова Людмила Анатольевна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3.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Замятин Сергей Сергеевич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4.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Наседаева</w:t>
            </w:r>
            <w:proofErr w:type="spell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Людмила Ивановна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5.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Ведина Анастасия Евгеньевна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6.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Васильева Татьяна Владимировна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8931C8" w:rsidRPr="00F50405" w:rsidTr="006A1BF9">
        <w:trPr>
          <w:cantSplit/>
        </w:trPr>
        <w:tc>
          <w:tcPr>
            <w:tcW w:w="846" w:type="dxa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7.</w:t>
            </w:r>
          </w:p>
        </w:tc>
        <w:tc>
          <w:tcPr>
            <w:tcW w:w="6642" w:type="dxa"/>
          </w:tcPr>
          <w:p w:rsidR="008931C8" w:rsidRPr="00F50405" w:rsidRDefault="008931C8" w:rsidP="00F049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Пашинова Ольга Владимировна</w:t>
            </w:r>
          </w:p>
        </w:tc>
        <w:tc>
          <w:tcPr>
            <w:tcW w:w="2083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AC317B">
        <w:trPr>
          <w:cantSplit/>
        </w:trPr>
        <w:tc>
          <w:tcPr>
            <w:tcW w:w="7488" w:type="dxa"/>
            <w:gridSpan w:val="2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«</w:t>
            </w:r>
            <w:proofErr w:type="spell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Против</w:t>
            </w:r>
            <w:proofErr w:type="spell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AC317B">
        <w:trPr>
          <w:cantSplit/>
        </w:trPr>
        <w:tc>
          <w:tcPr>
            <w:tcW w:w="7488" w:type="dxa"/>
            <w:gridSpan w:val="2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«</w:t>
            </w:r>
            <w:proofErr w:type="spell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Воздержался</w:t>
            </w:r>
            <w:proofErr w:type="spell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0</w:t>
            </w:r>
          </w:p>
        </w:tc>
      </w:tr>
    </w:tbl>
    <w:p w:rsidR="000A270D" w:rsidRPr="00F50405" w:rsidRDefault="000A270D" w:rsidP="000A270D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="00F50405" w:rsidRPr="00F50405">
        <w:rPr>
          <w:rFonts w:ascii="Arial Narrow" w:hAnsi="Arial Narrow"/>
          <w:bCs/>
          <w:iCs/>
          <w:sz w:val="14"/>
          <w:szCs w:val="14"/>
        </w:rPr>
        <w:t>шестому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Избрать Наблюдательный совет Общества в количестве 7 (семи) членов в следующем составе: </w:t>
      </w:r>
      <w:r w:rsidR="00A506C1" w:rsidRPr="00F50405">
        <w:rPr>
          <w:rFonts w:ascii="Arial Narrow" w:hAnsi="Arial Narrow"/>
          <w:bCs/>
          <w:iCs/>
          <w:sz w:val="14"/>
          <w:szCs w:val="14"/>
        </w:rPr>
        <w:t xml:space="preserve">Замятин Сергей Сергеевич, </w:t>
      </w:r>
      <w:proofErr w:type="spellStart"/>
      <w:r w:rsidR="00A506C1" w:rsidRPr="00F50405">
        <w:rPr>
          <w:rFonts w:ascii="Arial Narrow" w:hAnsi="Arial Narrow"/>
          <w:bCs/>
          <w:iCs/>
          <w:sz w:val="14"/>
          <w:szCs w:val="14"/>
        </w:rPr>
        <w:t>Наседаева</w:t>
      </w:r>
      <w:proofErr w:type="spellEnd"/>
      <w:r w:rsidR="00A506C1" w:rsidRPr="00F50405">
        <w:rPr>
          <w:rFonts w:ascii="Arial Narrow" w:hAnsi="Arial Narrow"/>
          <w:bCs/>
          <w:iCs/>
          <w:sz w:val="14"/>
          <w:szCs w:val="14"/>
        </w:rPr>
        <w:t xml:space="preserve"> Людмила Ивановна, Акбаров Боходир Фазилович, Ведина Анастасия Евгеньевна, Павлова Людмила Анатольевна, </w:t>
      </w:r>
      <w:r w:rsidR="00037394" w:rsidRPr="00F50405">
        <w:rPr>
          <w:rFonts w:ascii="Arial Narrow" w:hAnsi="Arial Narrow"/>
          <w:bCs/>
          <w:iCs/>
          <w:sz w:val="14"/>
          <w:szCs w:val="14"/>
        </w:rPr>
        <w:t>Васильева Татьяна Владимировна</w:t>
      </w:r>
      <w:r w:rsidR="00A506C1" w:rsidRPr="00F50405">
        <w:rPr>
          <w:rFonts w:ascii="Arial Narrow" w:hAnsi="Arial Narrow"/>
          <w:bCs/>
          <w:iCs/>
          <w:sz w:val="14"/>
          <w:szCs w:val="14"/>
        </w:rPr>
        <w:t>, Пашинова Ольга Владимировна</w:t>
      </w:r>
      <w:r w:rsidR="00C87EB0" w:rsidRPr="00F50405">
        <w:rPr>
          <w:rFonts w:ascii="Arial Narrow" w:hAnsi="Arial Narrow"/>
          <w:bCs/>
          <w:iCs/>
          <w:sz w:val="14"/>
          <w:szCs w:val="14"/>
        </w:rPr>
        <w:t>.</w:t>
      </w:r>
    </w:p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7</w:t>
      </w:r>
      <w:r w:rsidRPr="00F50405">
        <w:rPr>
          <w:rFonts w:ascii="Arial Narrow" w:hAnsi="Arial Narrow"/>
          <w:bCs/>
          <w:sz w:val="14"/>
          <w:szCs w:val="14"/>
        </w:rPr>
        <w:t>. Об избрании членов Наблюдательного совета Общества на срок до третьего годового общего собрания акционеров с момента избрания.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Pr="00F50405">
        <w:rPr>
          <w:rFonts w:ascii="Arial Narrow" w:hAnsi="Arial Narrow"/>
          <w:bCs/>
          <w:iCs/>
          <w:sz w:val="14"/>
          <w:szCs w:val="14"/>
        </w:rPr>
        <w:t>седьмому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Предоставить согласие на совершение крупных сделок, в совершении которых имеется заинтересованность: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1. </w:t>
      </w:r>
      <w:proofErr w:type="gramStart"/>
      <w:r w:rsidRPr="00F50405">
        <w:rPr>
          <w:rFonts w:ascii="Arial Narrow" w:hAnsi="Arial Narrow"/>
          <w:bCs/>
          <w:iCs/>
          <w:sz w:val="14"/>
          <w:szCs w:val="14"/>
        </w:rPr>
        <w:t>Предоставить согласие на совершение крупной сделки, в совершении которой имеется заинтересованность - заключение дополнительного соглашения №2 к договору поручительства № 06009/МР-ДП1 от 25.12.2023 г. с Кредитором - Банк ВТБ (публичное акционерное общество), в соответствии с которым ЗАО «Хлебозавод № 22» (Поручитель) поручился перед Кредитором отвечать солидарно за надлежащее исполнение ОАО «КБК «ЧЕРЕМУШКИ» (Должником) (ИНН 7728060368) обязательств по кредитному соглашению № 06009/МР от 05.10.2023</w:t>
      </w:r>
      <w:proofErr w:type="gramEnd"/>
      <w:r w:rsidRPr="00F50405">
        <w:rPr>
          <w:rFonts w:ascii="Arial Narrow" w:hAnsi="Arial Narrow"/>
          <w:bCs/>
          <w:iCs/>
          <w:sz w:val="14"/>
          <w:szCs w:val="14"/>
        </w:rPr>
        <w:t xml:space="preserve"> г. г. в редакции дополнительного соглашения № 1 и дополнительного соглашения № 2, на условиях, изложенных в проекте  дополнительного соглашения № 2 к договору поручительства № 06009/МР-ДП1.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>В совершении настоящей сделке выявлена заинтересованность контролирующего лица Общества -  ОАО «КБК «ЧЕРЕМУШКИ», которое является выгодоприобретателем в сделке - заемщиком по кредитному соглашению № 06009/МР от 05.10.2023 г.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>Условия дополнительного соглашения № 2 к договору поручительства № 06009/МР-ДП1 изложены в проекте дополнительного соглашения №2 к договору поручительства, который является приложением №1 к настоящему протоколу.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2. </w:t>
      </w:r>
      <w:proofErr w:type="gramStart"/>
      <w:r w:rsidRPr="00F50405">
        <w:rPr>
          <w:rFonts w:ascii="Arial Narrow" w:hAnsi="Arial Narrow"/>
          <w:bCs/>
          <w:iCs/>
          <w:sz w:val="14"/>
          <w:szCs w:val="14"/>
        </w:rPr>
        <w:t xml:space="preserve">Предоставить согласие на совершение крупной сделки, в совершении которой имеется заинтересованность - заключение договора поручительства №СВЛ/000024-019573-П01 с Кредитором - Банк ВТБ (публичное акционерное общество), в соответствии с которым ЗАО «Хлебозавод № 22» (Поручитель) поручился перед Кредитором солидарно отвечать за надлежащее исполнение ОАО «КБК «ЧЕРЕМУШКИ» (Должником) (ИНН7728060368) обязательств по кредитному соглашению №СВЛ/000024-019573, на условиях, изложенных в проекте  договора поручительства № СВЛ/000024-019573-П01. </w:t>
      </w:r>
      <w:proofErr w:type="gramEnd"/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В совершении настоящей сделке выявлена заинтересованность контролирующего лица Общества -  ОАО «КБК «ЧЕРЕМУШКИ», которое является выгодоприобретателем в сделке -  заемщиком по кредитному соглашению № СВЛ/000024-019573. 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>Условия договора поручительства № СВЛ/000024-019573-П01 изложены в проекте договора поручительства, который является приложением №2 к настоящему протоколу.</w:t>
      </w:r>
    </w:p>
    <w:p w:rsidR="00F50405" w:rsidRPr="00F50405" w:rsidRDefault="00F50405" w:rsidP="00F50405">
      <w:pPr>
        <w:jc w:val="both"/>
        <w:rPr>
          <w:rFonts w:ascii="Arial Narrow" w:hAnsi="Arial Narrow"/>
          <w:bCs/>
          <w:iCs/>
          <w:sz w:val="14"/>
          <w:szCs w:val="14"/>
        </w:rPr>
      </w:pPr>
      <w:proofErr w:type="gramStart"/>
      <w:r w:rsidRPr="00F50405">
        <w:rPr>
          <w:rFonts w:ascii="Arial Narrow" w:hAnsi="Arial Narrow"/>
          <w:bCs/>
          <w:iCs/>
          <w:sz w:val="14"/>
          <w:szCs w:val="14"/>
        </w:rPr>
        <w:t>Поручить генеральному директору Общества Пашиновой О.В. заключить от имени Общества дополнительное соглашение №2 к договору поручительства, на условиях, изложенных в проекте, который является приложением №1 к настоящему протоколу, и договор поручительства № СВЛ/000024-019573-П01 с Банком ВТБ (публичное акционерное общество) на условиях, изложенных проекте договора поручительства, который является приложением №2 к настоящему протоколу.</w:t>
      </w:r>
      <w:proofErr w:type="gramEnd"/>
    </w:p>
    <w:p w:rsidR="009B36B5" w:rsidRPr="00F50405" w:rsidRDefault="009B36B5" w:rsidP="00740B98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9B36B5" w:rsidRPr="00F50405" w:rsidRDefault="009B36B5" w:rsidP="00C87EB0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A506C1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Председательствующий на собрании                 подпись 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="008931C8" w:rsidRPr="00F50405">
        <w:rPr>
          <w:rFonts w:ascii="Arial Narrow" w:hAnsi="Arial Narrow"/>
          <w:bCs/>
          <w:iCs/>
          <w:sz w:val="14"/>
          <w:szCs w:val="14"/>
        </w:rPr>
        <w:t>А.Е. Ведина</w:t>
      </w:r>
      <w:r w:rsidR="00106DD4" w:rsidRPr="00F50405">
        <w:rPr>
          <w:rFonts w:ascii="Arial Narrow" w:hAnsi="Arial Narrow"/>
          <w:bCs/>
          <w:iCs/>
          <w:sz w:val="14"/>
          <w:szCs w:val="14"/>
        </w:rPr>
        <w:t xml:space="preserve">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  <w:t xml:space="preserve">       </w:t>
      </w:r>
    </w:p>
    <w:p w:rsidR="00A506C1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9B36B5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Секретарь собрания                                              подпись                               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bookmarkStart w:id="0" w:name="_GoBack"/>
      <w:bookmarkEnd w:id="0"/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="00106DD4" w:rsidRPr="00F50405">
        <w:rPr>
          <w:rFonts w:ascii="Arial Narrow" w:hAnsi="Arial Narrow"/>
          <w:bCs/>
          <w:iCs/>
          <w:sz w:val="14"/>
          <w:szCs w:val="14"/>
        </w:rPr>
        <w:t>Е.Ю. Кочкина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</w:p>
    <w:sectPr w:rsidR="009B36B5" w:rsidRPr="00F50405" w:rsidSect="00F50405">
      <w:footerReference w:type="even" r:id="rId9"/>
      <w:footerReference w:type="default" r:id="rId10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87" w:rsidRDefault="00B50287">
      <w:r>
        <w:separator/>
      </w:r>
    </w:p>
  </w:endnote>
  <w:endnote w:type="continuationSeparator" w:id="0">
    <w:p w:rsidR="00B50287" w:rsidRDefault="00B5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405">
      <w:rPr>
        <w:rStyle w:val="a6"/>
        <w:noProof/>
      </w:rPr>
      <w:t>2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87" w:rsidRDefault="00B50287">
      <w:r>
        <w:separator/>
      </w:r>
    </w:p>
  </w:footnote>
  <w:footnote w:type="continuationSeparator" w:id="0">
    <w:p w:rsidR="00B50287" w:rsidRDefault="00B5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946D0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0287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2DE2"/>
    <w:rsid w:val="00EA4861"/>
    <w:rsid w:val="00EA7C96"/>
    <w:rsid w:val="00EA7EE7"/>
    <w:rsid w:val="00ED5C29"/>
    <w:rsid w:val="00EE2FCA"/>
    <w:rsid w:val="00F36057"/>
    <w:rsid w:val="00F46176"/>
    <w:rsid w:val="00F50405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63A0-2365-4CAA-8585-7B30610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2024-06-24T13:04:00Z</dcterms:created>
  <dcterms:modified xsi:type="dcterms:W3CDTF">2024-06-24T13:11:00Z</dcterms:modified>
</cp:coreProperties>
</file>